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4E5" w:rsidRDefault="00DA04E5"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54356E" w:rsidRDefault="00671FDB" w:rsidP="00AE4A06">
      <w:pPr>
        <w:spacing w:after="0" w:line="240" w:lineRule="auto"/>
        <w:jc w:val="center"/>
        <w:rPr>
          <w:rFonts w:ascii="Times New Roman" w:hAnsi="Times New Roman" w:cs="Times New Roman"/>
          <w:b/>
          <w:bCs/>
          <w:sz w:val="28"/>
          <w:lang w:val="kk-KZ"/>
        </w:rPr>
      </w:pPr>
      <w:proofErr w:type="spellStart"/>
      <w:r w:rsidRPr="00671FDB">
        <w:rPr>
          <w:rFonts w:ascii="Times New Roman" w:hAnsi="Times New Roman" w:cs="Times New Roman"/>
          <w:b/>
          <w:bCs/>
          <w:sz w:val="28"/>
        </w:rPr>
        <w:t>Қазақстан</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Республикасы</w:t>
      </w:r>
      <w:proofErr w:type="spellEnd"/>
      <w:r w:rsidRPr="00671FDB">
        <w:rPr>
          <w:rFonts w:ascii="Times New Roman" w:hAnsi="Times New Roman" w:cs="Times New Roman"/>
          <w:b/>
          <w:bCs/>
          <w:sz w:val="28"/>
        </w:rPr>
        <w:t xml:space="preserve"> Премьер-</w:t>
      </w:r>
      <w:proofErr w:type="spellStart"/>
      <w:r w:rsidRPr="00671FDB">
        <w:rPr>
          <w:rFonts w:ascii="Times New Roman" w:hAnsi="Times New Roman" w:cs="Times New Roman"/>
          <w:b/>
          <w:bCs/>
          <w:sz w:val="28"/>
        </w:rPr>
        <w:t>Министрінің</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орынбасары</w:t>
      </w:r>
      <w:proofErr w:type="spellEnd"/>
      <w:r w:rsidRPr="00671FDB">
        <w:rPr>
          <w:rFonts w:ascii="Times New Roman" w:hAnsi="Times New Roman" w:cs="Times New Roman"/>
          <w:b/>
          <w:bCs/>
          <w:sz w:val="28"/>
        </w:rPr>
        <w:t xml:space="preserve"> - </w:t>
      </w:r>
      <w:proofErr w:type="spellStart"/>
      <w:r w:rsidRPr="00671FDB">
        <w:rPr>
          <w:rFonts w:ascii="Times New Roman" w:hAnsi="Times New Roman" w:cs="Times New Roman"/>
          <w:b/>
          <w:bCs/>
          <w:sz w:val="28"/>
        </w:rPr>
        <w:t>Ұлттық</w:t>
      </w:r>
      <w:proofErr w:type="spellEnd"/>
      <w:r w:rsidRPr="00671FDB">
        <w:rPr>
          <w:rFonts w:ascii="Times New Roman" w:hAnsi="Times New Roman" w:cs="Times New Roman"/>
          <w:b/>
          <w:bCs/>
          <w:sz w:val="28"/>
        </w:rPr>
        <w:t xml:space="preserve"> экономика </w:t>
      </w:r>
      <w:proofErr w:type="spellStart"/>
      <w:r w:rsidRPr="00671FDB">
        <w:rPr>
          <w:rFonts w:ascii="Times New Roman" w:hAnsi="Times New Roman" w:cs="Times New Roman"/>
          <w:b/>
          <w:bCs/>
          <w:sz w:val="28"/>
        </w:rPr>
        <w:t>министрінің</w:t>
      </w:r>
      <w:proofErr w:type="spellEnd"/>
      <w:r w:rsidRPr="00671FDB">
        <w:rPr>
          <w:rFonts w:ascii="Times New Roman" w:hAnsi="Times New Roman" w:cs="Times New Roman"/>
          <w:b/>
          <w:bCs/>
          <w:sz w:val="28"/>
        </w:rPr>
        <w:t xml:space="preserve"> 2025 </w:t>
      </w:r>
      <w:proofErr w:type="spellStart"/>
      <w:r w:rsidRPr="00671FDB">
        <w:rPr>
          <w:rFonts w:ascii="Times New Roman" w:hAnsi="Times New Roman" w:cs="Times New Roman"/>
          <w:b/>
          <w:bCs/>
          <w:sz w:val="28"/>
        </w:rPr>
        <w:t>жылғы</w:t>
      </w:r>
      <w:proofErr w:type="spellEnd"/>
      <w:r w:rsidRPr="00671FDB">
        <w:rPr>
          <w:rFonts w:ascii="Times New Roman" w:hAnsi="Times New Roman" w:cs="Times New Roman"/>
          <w:b/>
          <w:bCs/>
          <w:sz w:val="28"/>
        </w:rPr>
        <w:t xml:space="preserve"> 30 </w:t>
      </w:r>
      <w:proofErr w:type="spellStart"/>
      <w:r w:rsidRPr="00671FDB">
        <w:rPr>
          <w:rFonts w:ascii="Times New Roman" w:hAnsi="Times New Roman" w:cs="Times New Roman"/>
          <w:b/>
          <w:bCs/>
          <w:sz w:val="28"/>
        </w:rPr>
        <w:t>сәуірдегі</w:t>
      </w:r>
      <w:proofErr w:type="spellEnd"/>
      <w:r w:rsidRPr="00671FDB">
        <w:rPr>
          <w:rFonts w:ascii="Times New Roman" w:hAnsi="Times New Roman" w:cs="Times New Roman"/>
          <w:b/>
          <w:bCs/>
          <w:sz w:val="28"/>
        </w:rPr>
        <w:t xml:space="preserve"> № 22 </w:t>
      </w:r>
      <w:r w:rsidR="00AE4A06" w:rsidRPr="00AE4A06">
        <w:rPr>
          <w:rFonts w:ascii="Times New Roman" w:hAnsi="Times New Roman" w:cs="Times New Roman"/>
          <w:b/>
          <w:bCs/>
          <w:sz w:val="28"/>
        </w:rPr>
        <w:t>«</w:t>
      </w:r>
      <w:proofErr w:type="spellStart"/>
      <w:r w:rsidRPr="00671FDB">
        <w:rPr>
          <w:rFonts w:ascii="Times New Roman" w:hAnsi="Times New Roman" w:cs="Times New Roman"/>
          <w:b/>
          <w:bCs/>
          <w:sz w:val="28"/>
        </w:rPr>
        <w:t>Ұлттық</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басқарушы</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холдингтердің</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ұлттық</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холдингтер</w:t>
      </w:r>
      <w:proofErr w:type="spellEnd"/>
      <w:r w:rsidRPr="00671FDB">
        <w:rPr>
          <w:rFonts w:ascii="Times New Roman" w:hAnsi="Times New Roman" w:cs="Times New Roman"/>
          <w:b/>
          <w:bCs/>
          <w:sz w:val="28"/>
        </w:rPr>
        <w:t xml:space="preserve"> мен </w:t>
      </w:r>
      <w:proofErr w:type="spellStart"/>
      <w:r w:rsidRPr="00671FDB">
        <w:rPr>
          <w:rFonts w:ascii="Times New Roman" w:hAnsi="Times New Roman" w:cs="Times New Roman"/>
          <w:b/>
          <w:bCs/>
          <w:sz w:val="28"/>
        </w:rPr>
        <w:t>ұлттық</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компаниялардың</w:t>
      </w:r>
      <w:proofErr w:type="spellEnd"/>
      <w:r w:rsidRPr="00671FDB">
        <w:rPr>
          <w:rFonts w:ascii="Times New Roman" w:hAnsi="Times New Roman" w:cs="Times New Roman"/>
          <w:b/>
          <w:bCs/>
          <w:sz w:val="28"/>
        </w:rPr>
        <w:t xml:space="preserve"> даму </w:t>
      </w:r>
      <w:proofErr w:type="spellStart"/>
      <w:r w:rsidRPr="00671FDB">
        <w:rPr>
          <w:rFonts w:ascii="Times New Roman" w:hAnsi="Times New Roman" w:cs="Times New Roman"/>
          <w:b/>
          <w:bCs/>
          <w:sz w:val="28"/>
        </w:rPr>
        <w:t>жоспарларының</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және</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акционері</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мемлекет</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болып</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табылатын</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ұлттық</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басқарушы</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холдингтердің</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ұлттық</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холдингтердің</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ұлттық</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компаниялардың</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іс-шаралар</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жоспарларының</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орындалуы</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бойынша</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есептерді</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әзірлеу</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және</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ұсыну</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қағидаларын</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бекіту</w:t>
      </w:r>
      <w:proofErr w:type="spellEnd"/>
      <w:r w:rsidRPr="00671FDB">
        <w:rPr>
          <w:rFonts w:ascii="Times New Roman" w:hAnsi="Times New Roman" w:cs="Times New Roman"/>
          <w:b/>
          <w:bCs/>
          <w:sz w:val="28"/>
        </w:rPr>
        <w:t xml:space="preserve"> </w:t>
      </w:r>
      <w:proofErr w:type="spellStart"/>
      <w:r w:rsidRPr="00671FDB">
        <w:rPr>
          <w:rFonts w:ascii="Times New Roman" w:hAnsi="Times New Roman" w:cs="Times New Roman"/>
          <w:b/>
          <w:bCs/>
          <w:sz w:val="28"/>
        </w:rPr>
        <w:t>туралы</w:t>
      </w:r>
      <w:proofErr w:type="spellEnd"/>
      <w:r w:rsidR="00AE4A06" w:rsidRPr="00AE4A06">
        <w:rPr>
          <w:rFonts w:ascii="Times New Roman" w:hAnsi="Times New Roman" w:cs="Times New Roman"/>
          <w:b/>
          <w:bCs/>
          <w:sz w:val="28"/>
          <w:lang w:val="kk-KZ"/>
        </w:rPr>
        <w:t xml:space="preserve">» </w:t>
      </w:r>
      <w:r>
        <w:rPr>
          <w:rFonts w:ascii="Times New Roman" w:hAnsi="Times New Roman" w:cs="Times New Roman"/>
          <w:b/>
          <w:bCs/>
          <w:sz w:val="28"/>
          <w:lang w:val="kk-KZ"/>
        </w:rPr>
        <w:t>және</w:t>
      </w:r>
      <w:r w:rsidR="00AE4A06" w:rsidRPr="00AE4A06">
        <w:rPr>
          <w:rFonts w:ascii="Times New Roman" w:hAnsi="Times New Roman" w:cs="Times New Roman"/>
          <w:b/>
          <w:bCs/>
          <w:sz w:val="28"/>
          <w:lang w:val="kk-KZ"/>
        </w:rPr>
        <w:t xml:space="preserve"> </w:t>
      </w:r>
    </w:p>
    <w:p w:rsidR="00AE4A06" w:rsidRPr="00AE4A06" w:rsidRDefault="00671FDB" w:rsidP="00AE4A06">
      <w:pPr>
        <w:spacing w:after="0" w:line="240" w:lineRule="auto"/>
        <w:jc w:val="center"/>
        <w:rPr>
          <w:rFonts w:ascii="Times New Roman" w:hAnsi="Times New Roman" w:cs="Times New Roman"/>
          <w:b/>
          <w:bCs/>
          <w:sz w:val="28"/>
          <w:lang w:val="kk-KZ"/>
        </w:rPr>
      </w:pPr>
      <w:r w:rsidRPr="00671FDB">
        <w:rPr>
          <w:rFonts w:ascii="Times New Roman" w:hAnsi="Times New Roman" w:cs="Times New Roman"/>
          <w:b/>
          <w:bCs/>
          <w:sz w:val="28"/>
          <w:lang w:val="kk-KZ"/>
        </w:rPr>
        <w:t xml:space="preserve">2025 жылғы 30 сәуірдегі № 23 </w:t>
      </w:r>
      <w:r w:rsidR="00AE4A06" w:rsidRPr="00AE4A06">
        <w:rPr>
          <w:rFonts w:ascii="Times New Roman" w:hAnsi="Times New Roman" w:cs="Times New Roman"/>
          <w:b/>
          <w:bCs/>
          <w:sz w:val="28"/>
          <w:lang w:val="kk-KZ"/>
        </w:rPr>
        <w:t>«</w:t>
      </w:r>
      <w:r w:rsidRPr="00671FDB">
        <w:rPr>
          <w:rFonts w:ascii="Times New Roman" w:hAnsi="Times New Roman" w:cs="Times New Roman"/>
          <w:b/>
          <w:bCs/>
          <w:sz w:val="28"/>
          <w:lang w:val="kk-KZ"/>
        </w:rPr>
        <w:t>Ұлттық басқарушы холдингтердің, ұлттық холдингтердің және ұлттық компаниялардың даму жоспарларын және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қағидаларын бекіту туралы</w:t>
      </w:r>
      <w:r w:rsidR="00AE4A06">
        <w:rPr>
          <w:rFonts w:ascii="Times New Roman" w:hAnsi="Times New Roman" w:cs="Times New Roman"/>
          <w:b/>
          <w:bCs/>
          <w:sz w:val="28"/>
          <w:lang w:val="kk-KZ"/>
        </w:rPr>
        <w:t>»</w:t>
      </w:r>
      <w:r>
        <w:rPr>
          <w:rFonts w:ascii="Times New Roman" w:hAnsi="Times New Roman" w:cs="Times New Roman"/>
          <w:b/>
          <w:bCs/>
          <w:sz w:val="28"/>
          <w:lang w:val="kk-KZ"/>
        </w:rPr>
        <w:t xml:space="preserve"> бұйрықтарына өзгерістер енгізу туралы</w:t>
      </w:r>
    </w:p>
    <w:p w:rsidR="00D11B1C" w:rsidRPr="00AE4A06" w:rsidRDefault="00D11B1C" w:rsidP="00AE4A06">
      <w:pPr>
        <w:spacing w:after="0" w:line="240" w:lineRule="auto"/>
        <w:rPr>
          <w:rFonts w:ascii="Times New Roman" w:hAnsi="Times New Roman" w:cs="Times New Roman"/>
          <w:b/>
          <w:sz w:val="28"/>
          <w:lang w:val="kk-KZ"/>
        </w:rPr>
      </w:pPr>
    </w:p>
    <w:p w:rsidR="00D9000D" w:rsidRPr="00D9000D" w:rsidRDefault="00D9000D" w:rsidP="00D9000D">
      <w:pPr>
        <w:spacing w:after="0" w:line="240" w:lineRule="auto"/>
        <w:ind w:firstLine="709"/>
        <w:jc w:val="both"/>
        <w:rPr>
          <w:rFonts w:ascii="Times New Roman" w:hAnsi="Times New Roman" w:cs="Times New Roman"/>
          <w:b/>
          <w:sz w:val="28"/>
          <w:lang w:val="kk-KZ"/>
        </w:rPr>
      </w:pPr>
      <w:r w:rsidRPr="00D9000D">
        <w:rPr>
          <w:rFonts w:ascii="Times New Roman" w:hAnsi="Times New Roman" w:cs="Times New Roman"/>
          <w:b/>
          <w:sz w:val="28"/>
          <w:lang w:val="kk-KZ"/>
        </w:rPr>
        <w:t xml:space="preserve">БҰЙЫРАМЫН: </w:t>
      </w:r>
      <w:r>
        <w:rPr>
          <w:rFonts w:ascii="Times New Roman" w:hAnsi="Times New Roman" w:cs="Times New Roman"/>
          <w:b/>
          <w:sz w:val="28"/>
          <w:lang w:val="kk-KZ"/>
        </w:rPr>
        <w:t xml:space="preserve"> </w:t>
      </w:r>
    </w:p>
    <w:p w:rsidR="00D11B1C" w:rsidRPr="00D9000D" w:rsidRDefault="00D9000D" w:rsidP="00D9000D">
      <w:pPr>
        <w:spacing w:after="0" w:line="240" w:lineRule="auto"/>
        <w:ind w:firstLine="709"/>
        <w:jc w:val="both"/>
        <w:rPr>
          <w:rFonts w:ascii="Times New Roman" w:hAnsi="Times New Roman" w:cs="Times New Roman"/>
          <w:sz w:val="28"/>
          <w:lang w:val="kk-KZ"/>
        </w:rPr>
      </w:pPr>
      <w:r w:rsidRPr="00D9000D">
        <w:rPr>
          <w:rFonts w:ascii="Times New Roman" w:hAnsi="Times New Roman" w:cs="Times New Roman"/>
          <w:b/>
          <w:sz w:val="28"/>
          <w:lang w:val="kk-KZ"/>
        </w:rPr>
        <w:t xml:space="preserve"> </w:t>
      </w:r>
      <w:r w:rsidR="00D11B1C" w:rsidRPr="00D9000D">
        <w:rPr>
          <w:rFonts w:ascii="Times New Roman" w:hAnsi="Times New Roman" w:cs="Times New Roman"/>
          <w:sz w:val="28"/>
          <w:lang w:val="kk-KZ"/>
        </w:rPr>
        <w:t xml:space="preserve">1. </w:t>
      </w:r>
      <w:r w:rsidRPr="00D9000D">
        <w:rPr>
          <w:rFonts w:ascii="Times New Roman" w:hAnsi="Times New Roman" w:cs="Times New Roman"/>
          <w:sz w:val="28"/>
          <w:lang w:val="kk-KZ"/>
        </w:rPr>
        <w:t>«Ұлттық басқарушы холдингтердің, ұлттық холдингтер мен ұлттық компаниялардың даму жоспарларының және акционері мемлекет болып табылатын ұлттық басқарушы холдингтердің, ұлттық холдингтердің, ұлттық компаниялардың іс-шаралар жоспарларының орындалуы бойынша есептерді әзірлеу және ұсыну қағидаларын бекіту туралы»</w:t>
      </w:r>
      <w:r>
        <w:rPr>
          <w:rFonts w:ascii="Times New Roman" w:hAnsi="Times New Roman" w:cs="Times New Roman"/>
          <w:sz w:val="28"/>
          <w:lang w:val="kk-KZ"/>
        </w:rPr>
        <w:t xml:space="preserve"> </w:t>
      </w:r>
      <w:r w:rsidRPr="00D9000D">
        <w:rPr>
          <w:rFonts w:ascii="Times New Roman" w:hAnsi="Times New Roman" w:cs="Times New Roman"/>
          <w:sz w:val="28"/>
          <w:lang w:val="kk-KZ"/>
        </w:rPr>
        <w:t>Қазақстан Республикасы Премьер-Министрінің орынбасары - Ұлттық экономика министрінің 2025 жылғы 30 сәуірдегі № 22 бұйрығы</w:t>
      </w:r>
      <w:r>
        <w:rPr>
          <w:rFonts w:ascii="Times New Roman" w:hAnsi="Times New Roman" w:cs="Times New Roman"/>
          <w:sz w:val="28"/>
          <w:lang w:val="kk-KZ"/>
        </w:rPr>
        <w:t>на</w:t>
      </w:r>
      <w:r w:rsidRPr="00D9000D">
        <w:rPr>
          <w:rFonts w:ascii="Times New Roman" w:hAnsi="Times New Roman" w:cs="Times New Roman"/>
          <w:sz w:val="28"/>
          <w:lang w:val="kk-KZ"/>
        </w:rPr>
        <w:t xml:space="preserve"> мынадай өзгерістер енгізілсін:</w:t>
      </w:r>
    </w:p>
    <w:p w:rsidR="00CB5D78" w:rsidRPr="00CB5D78" w:rsidRDefault="00CB5D78" w:rsidP="00CB5D78">
      <w:pPr>
        <w:spacing w:after="0" w:line="240" w:lineRule="auto"/>
        <w:ind w:firstLine="709"/>
        <w:jc w:val="both"/>
        <w:rPr>
          <w:rFonts w:ascii="Times New Roman" w:hAnsi="Times New Roman" w:cs="Times New Roman"/>
          <w:sz w:val="28"/>
          <w:lang w:val="kk-KZ"/>
        </w:rPr>
      </w:pPr>
      <w:r w:rsidRPr="00CB5D78">
        <w:rPr>
          <w:rFonts w:ascii="Times New Roman" w:hAnsi="Times New Roman" w:cs="Times New Roman"/>
          <w:sz w:val="28"/>
          <w:lang w:val="kk-KZ"/>
        </w:rPr>
        <w:t>1) осы бұйрыққа 1-қосымшаға сәйкес Акционері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w:t>
      </w:r>
    </w:p>
    <w:p w:rsidR="00CB5D78" w:rsidRPr="0088580A" w:rsidRDefault="00CB5D78" w:rsidP="00CB5D78">
      <w:pPr>
        <w:spacing w:after="0" w:line="240" w:lineRule="auto"/>
        <w:ind w:firstLine="709"/>
        <w:jc w:val="both"/>
        <w:rPr>
          <w:rFonts w:ascii="Times New Roman" w:hAnsi="Times New Roman" w:cs="Times New Roman"/>
          <w:sz w:val="28"/>
          <w:lang w:val="kk-KZ"/>
        </w:rPr>
      </w:pPr>
      <w:r w:rsidRPr="00CB5D78">
        <w:rPr>
          <w:rFonts w:ascii="Times New Roman" w:hAnsi="Times New Roman" w:cs="Times New Roman"/>
          <w:sz w:val="28"/>
          <w:lang w:val="kk-KZ"/>
        </w:rPr>
        <w:t>2) осы бұйрыққа 2-қосымшаға сәйкес 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есептерді әзірлеу және ұсыну қағидалары бекітілсін.</w:t>
      </w:r>
    </w:p>
    <w:p w:rsidR="008B30AB" w:rsidRDefault="00AE4A06" w:rsidP="00DC001B">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2. </w:t>
      </w:r>
      <w:r w:rsidRPr="00AE4A06">
        <w:rPr>
          <w:rFonts w:ascii="Times New Roman" w:hAnsi="Times New Roman" w:cs="Times New Roman"/>
          <w:sz w:val="28"/>
          <w:lang w:val="kk-KZ"/>
        </w:rPr>
        <w:t>«</w:t>
      </w:r>
      <w:r w:rsidR="008B30AB" w:rsidRPr="008B30AB">
        <w:rPr>
          <w:rFonts w:ascii="Times New Roman" w:hAnsi="Times New Roman" w:cs="Times New Roman"/>
          <w:sz w:val="28"/>
          <w:lang w:val="kk-KZ"/>
        </w:rPr>
        <w:t xml:space="preserve">Ұлттық басқарушы холдингтердің, ұлттық холдингтердің және ұлттық компаниялардың даму жоспарларын және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w:t>
      </w:r>
      <w:r w:rsidR="008B30AB" w:rsidRPr="008B30AB">
        <w:rPr>
          <w:rFonts w:ascii="Times New Roman" w:hAnsi="Times New Roman" w:cs="Times New Roman"/>
          <w:sz w:val="28"/>
          <w:lang w:val="kk-KZ"/>
        </w:rPr>
        <w:lastRenderedPageBreak/>
        <w:t>іске асырылуын мониторингілеу және бағалау қағидаларын бекіту туралы</w:t>
      </w:r>
      <w:r>
        <w:rPr>
          <w:rFonts w:ascii="Times New Roman" w:hAnsi="Times New Roman" w:cs="Times New Roman"/>
          <w:sz w:val="28"/>
          <w:lang w:val="kk-KZ"/>
        </w:rPr>
        <w:t>»</w:t>
      </w:r>
      <w:r w:rsidRPr="008B30AB">
        <w:rPr>
          <w:rFonts w:ascii="Times New Roman" w:hAnsi="Times New Roman" w:cs="Times New Roman"/>
          <w:sz w:val="28"/>
          <w:lang w:val="kk-KZ"/>
        </w:rPr>
        <w:t xml:space="preserve"> </w:t>
      </w:r>
      <w:r w:rsidR="008B30AB" w:rsidRPr="008B30AB">
        <w:rPr>
          <w:rFonts w:ascii="Times New Roman" w:hAnsi="Times New Roman" w:cs="Times New Roman"/>
          <w:sz w:val="28"/>
          <w:lang w:val="kk-KZ"/>
        </w:rPr>
        <w:t>Қазақстан Республикасы Премьер-Министрінің орынбасары - Ұлттық экономика министрінің 2025 жылғы 30 сәуірдегі № 23 бұйрығына мынадай өзгерістер енгізілсін:</w:t>
      </w:r>
      <w:r w:rsidR="008B30AB">
        <w:rPr>
          <w:rFonts w:ascii="Times New Roman" w:hAnsi="Times New Roman" w:cs="Times New Roman"/>
          <w:sz w:val="28"/>
          <w:lang w:val="kk-KZ"/>
        </w:rPr>
        <w:t xml:space="preserve"> </w:t>
      </w:r>
    </w:p>
    <w:p w:rsidR="0088580A" w:rsidRPr="0088580A" w:rsidRDefault="0088580A" w:rsidP="0088580A">
      <w:pPr>
        <w:spacing w:after="0" w:line="240" w:lineRule="auto"/>
        <w:ind w:firstLine="709"/>
        <w:jc w:val="both"/>
        <w:rPr>
          <w:rFonts w:ascii="Times New Roman" w:hAnsi="Times New Roman" w:cs="Times New Roman"/>
          <w:bCs/>
          <w:sz w:val="28"/>
          <w:lang w:val="kk-KZ"/>
        </w:rPr>
      </w:pPr>
      <w:r w:rsidRPr="0088580A">
        <w:rPr>
          <w:rFonts w:ascii="Times New Roman" w:hAnsi="Times New Roman" w:cs="Times New Roman"/>
          <w:sz w:val="28"/>
          <w:lang w:val="kk-KZ"/>
        </w:rPr>
        <w:t xml:space="preserve">1) </w:t>
      </w:r>
      <w:bookmarkStart w:id="0" w:name="_Hlk187663060"/>
      <w:r>
        <w:rPr>
          <w:rFonts w:ascii="Times New Roman" w:hAnsi="Times New Roman" w:cs="Times New Roman"/>
          <w:sz w:val="28"/>
          <w:lang w:val="kk-KZ"/>
        </w:rPr>
        <w:t>осы бұйрыққа 3</w:t>
      </w:r>
      <w:r w:rsidRPr="0088580A">
        <w:rPr>
          <w:rFonts w:ascii="Times New Roman" w:hAnsi="Times New Roman" w:cs="Times New Roman"/>
          <w:sz w:val="28"/>
          <w:lang w:val="kk-KZ"/>
        </w:rPr>
        <w:t>-қосымшаға сәйкес</w:t>
      </w:r>
      <w:bookmarkEnd w:id="0"/>
      <w:r w:rsidRPr="0088580A">
        <w:rPr>
          <w:rFonts w:ascii="Times New Roman" w:hAnsi="Times New Roman" w:cs="Times New Roman"/>
          <w:sz w:val="28"/>
          <w:lang w:val="kk-KZ"/>
        </w:rPr>
        <w:t xml:space="preserve"> 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мониторингілеу және бағалау қағидалары;</w:t>
      </w:r>
    </w:p>
    <w:p w:rsidR="0088580A" w:rsidRPr="008B30AB" w:rsidRDefault="0088580A" w:rsidP="0088580A">
      <w:pPr>
        <w:spacing w:after="0" w:line="240" w:lineRule="auto"/>
        <w:ind w:firstLine="709"/>
        <w:jc w:val="both"/>
        <w:rPr>
          <w:rFonts w:ascii="Times New Roman" w:hAnsi="Times New Roman" w:cs="Times New Roman"/>
          <w:sz w:val="28"/>
          <w:lang w:val="kk-KZ"/>
        </w:rPr>
      </w:pPr>
      <w:r w:rsidRPr="0088580A">
        <w:rPr>
          <w:rFonts w:ascii="Times New Roman" w:hAnsi="Times New Roman" w:cs="Times New Roman"/>
          <w:sz w:val="28"/>
          <w:lang w:val="kk-KZ"/>
        </w:rPr>
        <w:t xml:space="preserve">2) </w:t>
      </w:r>
      <w:r>
        <w:rPr>
          <w:rFonts w:ascii="Times New Roman" w:hAnsi="Times New Roman" w:cs="Times New Roman"/>
          <w:sz w:val="28"/>
          <w:lang w:val="kk-KZ"/>
        </w:rPr>
        <w:t>осы бұйрыққа 4</w:t>
      </w:r>
      <w:r w:rsidRPr="0088580A">
        <w:rPr>
          <w:rFonts w:ascii="Times New Roman" w:hAnsi="Times New Roman" w:cs="Times New Roman"/>
          <w:sz w:val="28"/>
          <w:lang w:val="kk-KZ"/>
        </w:rPr>
        <w:t>-қосымшаға сәйкес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 бекітілсін.</w:t>
      </w:r>
    </w:p>
    <w:p w:rsidR="00495A68" w:rsidRPr="00495A68" w:rsidRDefault="00465657" w:rsidP="00495A68">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3</w:t>
      </w:r>
      <w:r w:rsidR="00495A68" w:rsidRPr="00495A68">
        <w:rPr>
          <w:rFonts w:ascii="Times New Roman" w:hAnsi="Times New Roman" w:cs="Times New Roman"/>
          <w:sz w:val="28"/>
          <w:lang w:val="kk-KZ"/>
        </w:rPr>
        <w:t>. Қазақстан Республикасы Ұлттық экономика министрлігінің Мемлекеттік активтерді басқару саясаты департаменті заңнамада белгіленген тәртіппен осы бұйрыққа қол қойылған күннен бастап бес жұмыс күні ішінде оны Қазақстан Республикасы нормативтік құқықтық актілерінің эталондық бақылау банкінде орналастыру үшін жіберуді және ресми жарияланғаннан кейін Қазақстан Республикасы Ұлттық экономика министрлігінің интернет-ресурсында орналастыруды қамтамасыз етсін.</w:t>
      </w:r>
    </w:p>
    <w:p w:rsidR="00495A68" w:rsidRPr="00495A68" w:rsidRDefault="00465657" w:rsidP="00495A68">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4</w:t>
      </w:r>
      <w:r w:rsidR="00495A68" w:rsidRPr="00495A68">
        <w:rPr>
          <w:rFonts w:ascii="Times New Roman" w:hAnsi="Times New Roman" w:cs="Times New Roman"/>
          <w:sz w:val="28"/>
          <w:lang w:val="kk-KZ"/>
        </w:rPr>
        <w:t>. Осы бұйрықтың орындалуын бақылау жетекшілік ететін Қазақстан Республикасы Ұлттық экономика вице-министріне жүктелсін.</w:t>
      </w:r>
    </w:p>
    <w:p w:rsidR="00495A68" w:rsidRPr="00495A68" w:rsidRDefault="00465657" w:rsidP="00495A68">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w:t>
      </w:r>
      <w:bookmarkStart w:id="1" w:name="_GoBack"/>
      <w:bookmarkEnd w:id="1"/>
      <w:r w:rsidR="00495A68" w:rsidRPr="00495A68">
        <w:rPr>
          <w:rFonts w:ascii="Times New Roman" w:hAnsi="Times New Roman" w:cs="Times New Roman"/>
          <w:sz w:val="28"/>
          <w:lang w:val="kk-KZ"/>
        </w:rPr>
        <w:t>. Осы бұйрық алғашқы ресми жарияланған күнінен кейін күнтізбелік он күн өткен соң қолданысқа енгізіледі.</w:t>
      </w:r>
    </w:p>
    <w:p w:rsidR="00CE2E62" w:rsidRPr="00495A68" w:rsidRDefault="00CE2E62" w:rsidP="00066E62">
      <w:pPr>
        <w:spacing w:after="0" w:line="240" w:lineRule="auto"/>
        <w:ind w:firstLine="709"/>
        <w:jc w:val="both"/>
        <w:rPr>
          <w:rFonts w:ascii="Times New Roman" w:hAnsi="Times New Roman" w:cs="Times New Roman"/>
          <w:sz w:val="28"/>
          <w:lang w:val="kk-KZ"/>
        </w:rPr>
      </w:pPr>
    </w:p>
    <w:p w:rsidR="00B57394" w:rsidRPr="00495A68" w:rsidRDefault="004D189F" w:rsidP="004D189F">
      <w:pPr>
        <w:spacing w:after="0" w:line="240" w:lineRule="auto"/>
        <w:ind w:firstLine="709"/>
        <w:jc w:val="both"/>
        <w:rPr>
          <w:rFonts w:ascii="Times New Roman" w:hAnsi="Times New Roman" w:cs="Times New Roman"/>
          <w:b/>
          <w:sz w:val="28"/>
          <w:lang w:val="kk-KZ"/>
        </w:rPr>
      </w:pPr>
      <w:r w:rsidRPr="00495A68">
        <w:rPr>
          <w:rFonts w:ascii="Times New Roman" w:hAnsi="Times New Roman" w:cs="Times New Roman"/>
          <w:b/>
          <w:sz w:val="28"/>
          <w:lang w:val="kk-KZ"/>
        </w:rPr>
        <w:t xml:space="preserve">   </w:t>
      </w:r>
    </w:p>
    <w:tbl>
      <w:tblPr>
        <w:tblStyle w:val="3"/>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B57394" w:rsidRPr="00B57394" w:rsidTr="00B57394">
        <w:tc>
          <w:tcPr>
            <w:tcW w:w="3652" w:type="dxa"/>
            <w:hideMark/>
          </w:tcPr>
          <w:p w:rsidR="00B57394" w:rsidRPr="00B57394" w:rsidRDefault="00B57394" w:rsidP="00B57394">
            <w:pPr>
              <w:overflowPunct w:val="0"/>
              <w:autoSpaceDE w:val="0"/>
              <w:autoSpaceDN w:val="0"/>
              <w:adjustRightInd w:val="0"/>
              <w:rPr>
                <w:b/>
                <w:sz w:val="28"/>
                <w:szCs w:val="28"/>
              </w:rPr>
            </w:pPr>
            <w:proofErr w:type="spellStart"/>
            <w:r w:rsidRPr="00B57394">
              <w:rPr>
                <w:b/>
                <w:sz w:val="28"/>
                <w:szCs w:val="28"/>
              </w:rPr>
              <w:t>Лауазымы</w:t>
            </w:r>
            <w:proofErr w:type="spellEnd"/>
          </w:p>
        </w:tc>
        <w:tc>
          <w:tcPr>
            <w:tcW w:w="2126" w:type="dxa"/>
          </w:tcPr>
          <w:p w:rsidR="00B57394" w:rsidRPr="00B57394" w:rsidRDefault="00B57394" w:rsidP="00B57394">
            <w:pPr>
              <w:overflowPunct w:val="0"/>
              <w:autoSpaceDE w:val="0"/>
              <w:autoSpaceDN w:val="0"/>
              <w:adjustRightInd w:val="0"/>
              <w:rPr>
                <w:b/>
                <w:sz w:val="28"/>
                <w:szCs w:val="28"/>
                <w:lang w:val="kk-KZ"/>
              </w:rPr>
            </w:pPr>
          </w:p>
        </w:tc>
        <w:tc>
          <w:tcPr>
            <w:tcW w:w="3152" w:type="dxa"/>
            <w:hideMark/>
          </w:tcPr>
          <w:p w:rsidR="00B57394" w:rsidRPr="00B57394" w:rsidRDefault="00B57394" w:rsidP="00B57394">
            <w:pPr>
              <w:overflowPunct w:val="0"/>
              <w:autoSpaceDE w:val="0"/>
              <w:autoSpaceDN w:val="0"/>
              <w:adjustRightInd w:val="0"/>
              <w:rPr>
                <w:b/>
                <w:sz w:val="28"/>
                <w:szCs w:val="28"/>
                <w:lang w:val="kk-KZ"/>
              </w:rPr>
            </w:pPr>
            <w:r w:rsidRPr="00B57394">
              <w:rPr>
                <w:b/>
                <w:sz w:val="28"/>
                <w:szCs w:val="28"/>
                <w:lang w:val="kk-KZ"/>
              </w:rPr>
              <w:t>Аты-жөні</w:t>
            </w:r>
          </w:p>
        </w:tc>
      </w:tr>
    </w:tbl>
    <w:p w:rsidR="00546BB8" w:rsidRDefault="00546BB8" w:rsidP="004D189F">
      <w:pPr>
        <w:spacing w:after="0" w:line="240" w:lineRule="auto"/>
        <w:ind w:firstLine="709"/>
        <w:jc w:val="both"/>
        <w:rPr>
          <w:rFonts w:ascii="Times New Roman" w:hAnsi="Times New Roman" w:cs="Times New Roman"/>
          <w:b/>
          <w:sz w:val="28"/>
        </w:rPr>
      </w:pPr>
    </w:p>
    <w:p w:rsidR="00546BB8" w:rsidRDefault="00546BB8"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450D4D" w:rsidRDefault="00450D4D" w:rsidP="004D189F">
      <w:pPr>
        <w:spacing w:after="0" w:line="240" w:lineRule="auto"/>
        <w:ind w:firstLine="709"/>
        <w:jc w:val="both"/>
        <w:rPr>
          <w:rFonts w:ascii="Times New Roman" w:hAnsi="Times New Roman" w:cs="Times New Roman"/>
          <w:b/>
          <w:sz w:val="28"/>
        </w:rPr>
      </w:pPr>
    </w:p>
    <w:p w:rsidR="00546BB8" w:rsidRPr="00546BB8" w:rsidRDefault="00546BB8" w:rsidP="00546BB8">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546BB8">
        <w:rPr>
          <w:rFonts w:ascii="Times New Roman" w:hAnsi="Times New Roman" w:cs="Times New Roman"/>
          <w:sz w:val="28"/>
        </w:rPr>
        <w:t>«СОГЛАСОВАН»</w:t>
      </w:r>
    </w:p>
    <w:p w:rsidR="00546BB8" w:rsidRPr="00546BB8" w:rsidRDefault="00546BB8" w:rsidP="00546BB8">
      <w:pPr>
        <w:spacing w:after="0" w:line="240" w:lineRule="auto"/>
        <w:ind w:firstLine="709"/>
        <w:jc w:val="both"/>
        <w:rPr>
          <w:rFonts w:ascii="Times New Roman" w:hAnsi="Times New Roman" w:cs="Times New Roman"/>
          <w:sz w:val="28"/>
        </w:rPr>
      </w:pPr>
      <w:r w:rsidRPr="00546BB8">
        <w:rPr>
          <w:rFonts w:ascii="Times New Roman" w:hAnsi="Times New Roman" w:cs="Times New Roman"/>
          <w:sz w:val="28"/>
        </w:rPr>
        <w:t>Министерство финансов</w:t>
      </w:r>
    </w:p>
    <w:p w:rsidR="00546BB8" w:rsidRPr="00546BB8" w:rsidRDefault="00546BB8" w:rsidP="00546BB8">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546BB8">
        <w:rPr>
          <w:rFonts w:ascii="Times New Roman" w:hAnsi="Times New Roman" w:cs="Times New Roman"/>
          <w:sz w:val="28"/>
        </w:rPr>
        <w:t>Республики Казахстан</w:t>
      </w:r>
    </w:p>
    <w:sectPr w:rsidR="00546BB8" w:rsidRPr="00546BB8" w:rsidSect="00781878">
      <w:headerReference w:type="default" r:id="rId6"/>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F03" w:rsidRDefault="007D3F03" w:rsidP="00781878">
      <w:pPr>
        <w:spacing w:after="0" w:line="240" w:lineRule="auto"/>
      </w:pPr>
      <w:r>
        <w:separator/>
      </w:r>
    </w:p>
  </w:endnote>
  <w:endnote w:type="continuationSeparator" w:id="0">
    <w:p w:rsidR="007D3F03" w:rsidRDefault="007D3F03" w:rsidP="00781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F03" w:rsidRDefault="007D3F03" w:rsidP="00781878">
      <w:pPr>
        <w:spacing w:after="0" w:line="240" w:lineRule="auto"/>
      </w:pPr>
      <w:r>
        <w:separator/>
      </w:r>
    </w:p>
  </w:footnote>
  <w:footnote w:type="continuationSeparator" w:id="0">
    <w:p w:rsidR="007D3F03" w:rsidRDefault="007D3F03" w:rsidP="00781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098345"/>
      <w:docPartObj>
        <w:docPartGallery w:val="Page Numbers (Top of Page)"/>
        <w:docPartUnique/>
      </w:docPartObj>
    </w:sdtPr>
    <w:sdtEndPr/>
    <w:sdtContent>
      <w:p w:rsidR="00120718" w:rsidRDefault="00120718">
        <w:pPr>
          <w:pStyle w:val="a4"/>
          <w:jc w:val="center"/>
        </w:pPr>
        <w:r>
          <w:fldChar w:fldCharType="begin"/>
        </w:r>
        <w:r>
          <w:instrText>PAGE   \* MERGEFORMAT</w:instrText>
        </w:r>
        <w:r>
          <w:fldChar w:fldCharType="separate"/>
        </w:r>
        <w:r w:rsidR="00465657">
          <w:rPr>
            <w:noProof/>
          </w:rPr>
          <w:t>2</w:t>
        </w:r>
        <w:r>
          <w:fldChar w:fldCharType="end"/>
        </w:r>
      </w:p>
    </w:sdtContent>
  </w:sdt>
  <w:p w:rsidR="00781878" w:rsidRDefault="0078187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432"/>
    <w:rsid w:val="00012790"/>
    <w:rsid w:val="000615F9"/>
    <w:rsid w:val="000627D3"/>
    <w:rsid w:val="00066E62"/>
    <w:rsid w:val="0008760E"/>
    <w:rsid w:val="00092C41"/>
    <w:rsid w:val="00120718"/>
    <w:rsid w:val="00122280"/>
    <w:rsid w:val="001B3CD6"/>
    <w:rsid w:val="001C5EB2"/>
    <w:rsid w:val="001E3A64"/>
    <w:rsid w:val="002357F8"/>
    <w:rsid w:val="00253713"/>
    <w:rsid w:val="00257F4B"/>
    <w:rsid w:val="002D265B"/>
    <w:rsid w:val="002F59FE"/>
    <w:rsid w:val="00302E66"/>
    <w:rsid w:val="00364FEC"/>
    <w:rsid w:val="00382594"/>
    <w:rsid w:val="00407308"/>
    <w:rsid w:val="00410D58"/>
    <w:rsid w:val="00444B39"/>
    <w:rsid w:val="00450D4D"/>
    <w:rsid w:val="00465657"/>
    <w:rsid w:val="00495A68"/>
    <w:rsid w:val="004A66F6"/>
    <w:rsid w:val="004B4024"/>
    <w:rsid w:val="004B7978"/>
    <w:rsid w:val="004D189F"/>
    <w:rsid w:val="00521135"/>
    <w:rsid w:val="00530874"/>
    <w:rsid w:val="0054356E"/>
    <w:rsid w:val="00546BB8"/>
    <w:rsid w:val="005A1DCE"/>
    <w:rsid w:val="005E788C"/>
    <w:rsid w:val="005F3474"/>
    <w:rsid w:val="00601A0B"/>
    <w:rsid w:val="00654432"/>
    <w:rsid w:val="00666AA4"/>
    <w:rsid w:val="0067135D"/>
    <w:rsid w:val="00671FDB"/>
    <w:rsid w:val="00691585"/>
    <w:rsid w:val="00714BAD"/>
    <w:rsid w:val="00732A76"/>
    <w:rsid w:val="00781878"/>
    <w:rsid w:val="007B435D"/>
    <w:rsid w:val="007D3F03"/>
    <w:rsid w:val="007E49C5"/>
    <w:rsid w:val="008015DA"/>
    <w:rsid w:val="00863344"/>
    <w:rsid w:val="00864693"/>
    <w:rsid w:val="0088580A"/>
    <w:rsid w:val="008B30AB"/>
    <w:rsid w:val="009A06C0"/>
    <w:rsid w:val="00A13B27"/>
    <w:rsid w:val="00AA109C"/>
    <w:rsid w:val="00AE31F3"/>
    <w:rsid w:val="00AE4A06"/>
    <w:rsid w:val="00B51DA5"/>
    <w:rsid w:val="00B57394"/>
    <w:rsid w:val="00B73B00"/>
    <w:rsid w:val="00BC6E0D"/>
    <w:rsid w:val="00BF1E75"/>
    <w:rsid w:val="00C21999"/>
    <w:rsid w:val="00C506B6"/>
    <w:rsid w:val="00C60B8B"/>
    <w:rsid w:val="00CB5D78"/>
    <w:rsid w:val="00CD1092"/>
    <w:rsid w:val="00CE2E62"/>
    <w:rsid w:val="00CF2638"/>
    <w:rsid w:val="00D11B1C"/>
    <w:rsid w:val="00D223EC"/>
    <w:rsid w:val="00D80238"/>
    <w:rsid w:val="00D9000D"/>
    <w:rsid w:val="00DA04E5"/>
    <w:rsid w:val="00DC001B"/>
    <w:rsid w:val="00DE24D3"/>
    <w:rsid w:val="00DF65F4"/>
    <w:rsid w:val="00E03687"/>
    <w:rsid w:val="00E1185A"/>
    <w:rsid w:val="00E608AA"/>
    <w:rsid w:val="00ED58B3"/>
    <w:rsid w:val="00ED5F1B"/>
    <w:rsid w:val="00ED72F1"/>
    <w:rsid w:val="00ED78A7"/>
    <w:rsid w:val="00EE76E9"/>
    <w:rsid w:val="00F2461D"/>
    <w:rsid w:val="00FB1BFC"/>
    <w:rsid w:val="00FB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A34F2"/>
  <w15:chartTrackingRefBased/>
  <w15:docId w15:val="{1BB8F7FD-F827-4046-9269-60B11B24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1B1C"/>
    <w:pPr>
      <w:ind w:left="720"/>
      <w:contextualSpacing/>
    </w:pPr>
  </w:style>
  <w:style w:type="paragraph" w:styleId="a4">
    <w:name w:val="header"/>
    <w:basedOn w:val="a"/>
    <w:link w:val="a5"/>
    <w:uiPriority w:val="99"/>
    <w:unhideWhenUsed/>
    <w:rsid w:val="0078187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1878"/>
  </w:style>
  <w:style w:type="paragraph" w:styleId="a6">
    <w:name w:val="footer"/>
    <w:basedOn w:val="a"/>
    <w:link w:val="a7"/>
    <w:uiPriority w:val="99"/>
    <w:unhideWhenUsed/>
    <w:rsid w:val="0078187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81878"/>
  </w:style>
  <w:style w:type="table" w:customStyle="1" w:styleId="2">
    <w:name w:val="Сетка таблицы2"/>
    <w:basedOn w:val="a1"/>
    <w:next w:val="a8"/>
    <w:rsid w:val="00C50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50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rsid w:val="001B3CD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rsid w:val="005E788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rsid w:val="00666AA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39"/>
    <w:rsid w:val="00ED5F1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rsid w:val="00E1185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rsid w:val="002537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rsid w:val="00A13B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rsid w:val="00B5739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2611">
      <w:bodyDiv w:val="1"/>
      <w:marLeft w:val="0"/>
      <w:marRight w:val="0"/>
      <w:marTop w:val="0"/>
      <w:marBottom w:val="0"/>
      <w:divBdr>
        <w:top w:val="none" w:sz="0" w:space="0" w:color="auto"/>
        <w:left w:val="none" w:sz="0" w:space="0" w:color="auto"/>
        <w:bottom w:val="none" w:sz="0" w:space="0" w:color="auto"/>
        <w:right w:val="none" w:sz="0" w:space="0" w:color="auto"/>
      </w:divBdr>
    </w:div>
    <w:div w:id="208231002">
      <w:bodyDiv w:val="1"/>
      <w:marLeft w:val="0"/>
      <w:marRight w:val="0"/>
      <w:marTop w:val="0"/>
      <w:marBottom w:val="0"/>
      <w:divBdr>
        <w:top w:val="none" w:sz="0" w:space="0" w:color="auto"/>
        <w:left w:val="none" w:sz="0" w:space="0" w:color="auto"/>
        <w:bottom w:val="none" w:sz="0" w:space="0" w:color="auto"/>
        <w:right w:val="none" w:sz="0" w:space="0" w:color="auto"/>
      </w:divBdr>
    </w:div>
    <w:div w:id="236937689">
      <w:bodyDiv w:val="1"/>
      <w:marLeft w:val="0"/>
      <w:marRight w:val="0"/>
      <w:marTop w:val="0"/>
      <w:marBottom w:val="0"/>
      <w:divBdr>
        <w:top w:val="none" w:sz="0" w:space="0" w:color="auto"/>
        <w:left w:val="none" w:sz="0" w:space="0" w:color="auto"/>
        <w:bottom w:val="none" w:sz="0" w:space="0" w:color="auto"/>
        <w:right w:val="none" w:sz="0" w:space="0" w:color="auto"/>
      </w:divBdr>
    </w:div>
    <w:div w:id="246043420">
      <w:bodyDiv w:val="1"/>
      <w:marLeft w:val="0"/>
      <w:marRight w:val="0"/>
      <w:marTop w:val="0"/>
      <w:marBottom w:val="0"/>
      <w:divBdr>
        <w:top w:val="none" w:sz="0" w:space="0" w:color="auto"/>
        <w:left w:val="none" w:sz="0" w:space="0" w:color="auto"/>
        <w:bottom w:val="none" w:sz="0" w:space="0" w:color="auto"/>
        <w:right w:val="none" w:sz="0" w:space="0" w:color="auto"/>
      </w:divBdr>
    </w:div>
    <w:div w:id="354116232">
      <w:bodyDiv w:val="1"/>
      <w:marLeft w:val="0"/>
      <w:marRight w:val="0"/>
      <w:marTop w:val="0"/>
      <w:marBottom w:val="0"/>
      <w:divBdr>
        <w:top w:val="none" w:sz="0" w:space="0" w:color="auto"/>
        <w:left w:val="none" w:sz="0" w:space="0" w:color="auto"/>
        <w:bottom w:val="none" w:sz="0" w:space="0" w:color="auto"/>
        <w:right w:val="none" w:sz="0" w:space="0" w:color="auto"/>
      </w:divBdr>
    </w:div>
    <w:div w:id="374504388">
      <w:bodyDiv w:val="1"/>
      <w:marLeft w:val="0"/>
      <w:marRight w:val="0"/>
      <w:marTop w:val="0"/>
      <w:marBottom w:val="0"/>
      <w:divBdr>
        <w:top w:val="none" w:sz="0" w:space="0" w:color="auto"/>
        <w:left w:val="none" w:sz="0" w:space="0" w:color="auto"/>
        <w:bottom w:val="none" w:sz="0" w:space="0" w:color="auto"/>
        <w:right w:val="none" w:sz="0" w:space="0" w:color="auto"/>
      </w:divBdr>
    </w:div>
    <w:div w:id="414399634">
      <w:bodyDiv w:val="1"/>
      <w:marLeft w:val="0"/>
      <w:marRight w:val="0"/>
      <w:marTop w:val="0"/>
      <w:marBottom w:val="0"/>
      <w:divBdr>
        <w:top w:val="none" w:sz="0" w:space="0" w:color="auto"/>
        <w:left w:val="none" w:sz="0" w:space="0" w:color="auto"/>
        <w:bottom w:val="none" w:sz="0" w:space="0" w:color="auto"/>
        <w:right w:val="none" w:sz="0" w:space="0" w:color="auto"/>
      </w:divBdr>
    </w:div>
    <w:div w:id="480318355">
      <w:bodyDiv w:val="1"/>
      <w:marLeft w:val="0"/>
      <w:marRight w:val="0"/>
      <w:marTop w:val="0"/>
      <w:marBottom w:val="0"/>
      <w:divBdr>
        <w:top w:val="none" w:sz="0" w:space="0" w:color="auto"/>
        <w:left w:val="none" w:sz="0" w:space="0" w:color="auto"/>
        <w:bottom w:val="none" w:sz="0" w:space="0" w:color="auto"/>
        <w:right w:val="none" w:sz="0" w:space="0" w:color="auto"/>
      </w:divBdr>
    </w:div>
    <w:div w:id="490827384">
      <w:bodyDiv w:val="1"/>
      <w:marLeft w:val="0"/>
      <w:marRight w:val="0"/>
      <w:marTop w:val="0"/>
      <w:marBottom w:val="0"/>
      <w:divBdr>
        <w:top w:val="none" w:sz="0" w:space="0" w:color="auto"/>
        <w:left w:val="none" w:sz="0" w:space="0" w:color="auto"/>
        <w:bottom w:val="none" w:sz="0" w:space="0" w:color="auto"/>
        <w:right w:val="none" w:sz="0" w:space="0" w:color="auto"/>
      </w:divBdr>
    </w:div>
    <w:div w:id="498229466">
      <w:bodyDiv w:val="1"/>
      <w:marLeft w:val="0"/>
      <w:marRight w:val="0"/>
      <w:marTop w:val="0"/>
      <w:marBottom w:val="0"/>
      <w:divBdr>
        <w:top w:val="none" w:sz="0" w:space="0" w:color="auto"/>
        <w:left w:val="none" w:sz="0" w:space="0" w:color="auto"/>
        <w:bottom w:val="none" w:sz="0" w:space="0" w:color="auto"/>
        <w:right w:val="none" w:sz="0" w:space="0" w:color="auto"/>
      </w:divBdr>
    </w:div>
    <w:div w:id="505901576">
      <w:bodyDiv w:val="1"/>
      <w:marLeft w:val="0"/>
      <w:marRight w:val="0"/>
      <w:marTop w:val="0"/>
      <w:marBottom w:val="0"/>
      <w:divBdr>
        <w:top w:val="none" w:sz="0" w:space="0" w:color="auto"/>
        <w:left w:val="none" w:sz="0" w:space="0" w:color="auto"/>
        <w:bottom w:val="none" w:sz="0" w:space="0" w:color="auto"/>
        <w:right w:val="none" w:sz="0" w:space="0" w:color="auto"/>
      </w:divBdr>
    </w:div>
    <w:div w:id="630597349">
      <w:bodyDiv w:val="1"/>
      <w:marLeft w:val="0"/>
      <w:marRight w:val="0"/>
      <w:marTop w:val="0"/>
      <w:marBottom w:val="0"/>
      <w:divBdr>
        <w:top w:val="none" w:sz="0" w:space="0" w:color="auto"/>
        <w:left w:val="none" w:sz="0" w:space="0" w:color="auto"/>
        <w:bottom w:val="none" w:sz="0" w:space="0" w:color="auto"/>
        <w:right w:val="none" w:sz="0" w:space="0" w:color="auto"/>
      </w:divBdr>
    </w:div>
    <w:div w:id="673071395">
      <w:bodyDiv w:val="1"/>
      <w:marLeft w:val="0"/>
      <w:marRight w:val="0"/>
      <w:marTop w:val="0"/>
      <w:marBottom w:val="0"/>
      <w:divBdr>
        <w:top w:val="none" w:sz="0" w:space="0" w:color="auto"/>
        <w:left w:val="none" w:sz="0" w:space="0" w:color="auto"/>
        <w:bottom w:val="none" w:sz="0" w:space="0" w:color="auto"/>
        <w:right w:val="none" w:sz="0" w:space="0" w:color="auto"/>
      </w:divBdr>
    </w:div>
    <w:div w:id="674380137">
      <w:bodyDiv w:val="1"/>
      <w:marLeft w:val="0"/>
      <w:marRight w:val="0"/>
      <w:marTop w:val="0"/>
      <w:marBottom w:val="0"/>
      <w:divBdr>
        <w:top w:val="none" w:sz="0" w:space="0" w:color="auto"/>
        <w:left w:val="none" w:sz="0" w:space="0" w:color="auto"/>
        <w:bottom w:val="none" w:sz="0" w:space="0" w:color="auto"/>
        <w:right w:val="none" w:sz="0" w:space="0" w:color="auto"/>
      </w:divBdr>
    </w:div>
    <w:div w:id="693729032">
      <w:bodyDiv w:val="1"/>
      <w:marLeft w:val="0"/>
      <w:marRight w:val="0"/>
      <w:marTop w:val="0"/>
      <w:marBottom w:val="0"/>
      <w:divBdr>
        <w:top w:val="none" w:sz="0" w:space="0" w:color="auto"/>
        <w:left w:val="none" w:sz="0" w:space="0" w:color="auto"/>
        <w:bottom w:val="none" w:sz="0" w:space="0" w:color="auto"/>
        <w:right w:val="none" w:sz="0" w:space="0" w:color="auto"/>
      </w:divBdr>
    </w:div>
    <w:div w:id="791093485">
      <w:bodyDiv w:val="1"/>
      <w:marLeft w:val="0"/>
      <w:marRight w:val="0"/>
      <w:marTop w:val="0"/>
      <w:marBottom w:val="0"/>
      <w:divBdr>
        <w:top w:val="none" w:sz="0" w:space="0" w:color="auto"/>
        <w:left w:val="none" w:sz="0" w:space="0" w:color="auto"/>
        <w:bottom w:val="none" w:sz="0" w:space="0" w:color="auto"/>
        <w:right w:val="none" w:sz="0" w:space="0" w:color="auto"/>
      </w:divBdr>
    </w:div>
    <w:div w:id="833451354">
      <w:bodyDiv w:val="1"/>
      <w:marLeft w:val="0"/>
      <w:marRight w:val="0"/>
      <w:marTop w:val="0"/>
      <w:marBottom w:val="0"/>
      <w:divBdr>
        <w:top w:val="none" w:sz="0" w:space="0" w:color="auto"/>
        <w:left w:val="none" w:sz="0" w:space="0" w:color="auto"/>
        <w:bottom w:val="none" w:sz="0" w:space="0" w:color="auto"/>
        <w:right w:val="none" w:sz="0" w:space="0" w:color="auto"/>
      </w:divBdr>
    </w:div>
    <w:div w:id="903444815">
      <w:bodyDiv w:val="1"/>
      <w:marLeft w:val="0"/>
      <w:marRight w:val="0"/>
      <w:marTop w:val="0"/>
      <w:marBottom w:val="0"/>
      <w:divBdr>
        <w:top w:val="none" w:sz="0" w:space="0" w:color="auto"/>
        <w:left w:val="none" w:sz="0" w:space="0" w:color="auto"/>
        <w:bottom w:val="none" w:sz="0" w:space="0" w:color="auto"/>
        <w:right w:val="none" w:sz="0" w:space="0" w:color="auto"/>
      </w:divBdr>
    </w:div>
    <w:div w:id="927420825">
      <w:bodyDiv w:val="1"/>
      <w:marLeft w:val="0"/>
      <w:marRight w:val="0"/>
      <w:marTop w:val="0"/>
      <w:marBottom w:val="0"/>
      <w:divBdr>
        <w:top w:val="none" w:sz="0" w:space="0" w:color="auto"/>
        <w:left w:val="none" w:sz="0" w:space="0" w:color="auto"/>
        <w:bottom w:val="none" w:sz="0" w:space="0" w:color="auto"/>
        <w:right w:val="none" w:sz="0" w:space="0" w:color="auto"/>
      </w:divBdr>
    </w:div>
    <w:div w:id="936252777">
      <w:bodyDiv w:val="1"/>
      <w:marLeft w:val="0"/>
      <w:marRight w:val="0"/>
      <w:marTop w:val="0"/>
      <w:marBottom w:val="0"/>
      <w:divBdr>
        <w:top w:val="none" w:sz="0" w:space="0" w:color="auto"/>
        <w:left w:val="none" w:sz="0" w:space="0" w:color="auto"/>
        <w:bottom w:val="none" w:sz="0" w:space="0" w:color="auto"/>
        <w:right w:val="none" w:sz="0" w:space="0" w:color="auto"/>
      </w:divBdr>
    </w:div>
    <w:div w:id="946545324">
      <w:bodyDiv w:val="1"/>
      <w:marLeft w:val="0"/>
      <w:marRight w:val="0"/>
      <w:marTop w:val="0"/>
      <w:marBottom w:val="0"/>
      <w:divBdr>
        <w:top w:val="none" w:sz="0" w:space="0" w:color="auto"/>
        <w:left w:val="none" w:sz="0" w:space="0" w:color="auto"/>
        <w:bottom w:val="none" w:sz="0" w:space="0" w:color="auto"/>
        <w:right w:val="none" w:sz="0" w:space="0" w:color="auto"/>
      </w:divBdr>
    </w:div>
    <w:div w:id="1059789962">
      <w:bodyDiv w:val="1"/>
      <w:marLeft w:val="0"/>
      <w:marRight w:val="0"/>
      <w:marTop w:val="0"/>
      <w:marBottom w:val="0"/>
      <w:divBdr>
        <w:top w:val="none" w:sz="0" w:space="0" w:color="auto"/>
        <w:left w:val="none" w:sz="0" w:space="0" w:color="auto"/>
        <w:bottom w:val="none" w:sz="0" w:space="0" w:color="auto"/>
        <w:right w:val="none" w:sz="0" w:space="0" w:color="auto"/>
      </w:divBdr>
    </w:div>
    <w:div w:id="1167479465">
      <w:bodyDiv w:val="1"/>
      <w:marLeft w:val="0"/>
      <w:marRight w:val="0"/>
      <w:marTop w:val="0"/>
      <w:marBottom w:val="0"/>
      <w:divBdr>
        <w:top w:val="none" w:sz="0" w:space="0" w:color="auto"/>
        <w:left w:val="none" w:sz="0" w:space="0" w:color="auto"/>
        <w:bottom w:val="none" w:sz="0" w:space="0" w:color="auto"/>
        <w:right w:val="none" w:sz="0" w:space="0" w:color="auto"/>
      </w:divBdr>
    </w:div>
    <w:div w:id="1250312255">
      <w:bodyDiv w:val="1"/>
      <w:marLeft w:val="0"/>
      <w:marRight w:val="0"/>
      <w:marTop w:val="0"/>
      <w:marBottom w:val="0"/>
      <w:divBdr>
        <w:top w:val="none" w:sz="0" w:space="0" w:color="auto"/>
        <w:left w:val="none" w:sz="0" w:space="0" w:color="auto"/>
        <w:bottom w:val="none" w:sz="0" w:space="0" w:color="auto"/>
        <w:right w:val="none" w:sz="0" w:space="0" w:color="auto"/>
      </w:divBdr>
    </w:div>
    <w:div w:id="1272469742">
      <w:bodyDiv w:val="1"/>
      <w:marLeft w:val="0"/>
      <w:marRight w:val="0"/>
      <w:marTop w:val="0"/>
      <w:marBottom w:val="0"/>
      <w:divBdr>
        <w:top w:val="none" w:sz="0" w:space="0" w:color="auto"/>
        <w:left w:val="none" w:sz="0" w:space="0" w:color="auto"/>
        <w:bottom w:val="none" w:sz="0" w:space="0" w:color="auto"/>
        <w:right w:val="none" w:sz="0" w:space="0" w:color="auto"/>
      </w:divBdr>
    </w:div>
    <w:div w:id="1341394699">
      <w:bodyDiv w:val="1"/>
      <w:marLeft w:val="0"/>
      <w:marRight w:val="0"/>
      <w:marTop w:val="0"/>
      <w:marBottom w:val="0"/>
      <w:divBdr>
        <w:top w:val="none" w:sz="0" w:space="0" w:color="auto"/>
        <w:left w:val="none" w:sz="0" w:space="0" w:color="auto"/>
        <w:bottom w:val="none" w:sz="0" w:space="0" w:color="auto"/>
        <w:right w:val="none" w:sz="0" w:space="0" w:color="auto"/>
      </w:divBdr>
    </w:div>
    <w:div w:id="1358388752">
      <w:bodyDiv w:val="1"/>
      <w:marLeft w:val="0"/>
      <w:marRight w:val="0"/>
      <w:marTop w:val="0"/>
      <w:marBottom w:val="0"/>
      <w:divBdr>
        <w:top w:val="none" w:sz="0" w:space="0" w:color="auto"/>
        <w:left w:val="none" w:sz="0" w:space="0" w:color="auto"/>
        <w:bottom w:val="none" w:sz="0" w:space="0" w:color="auto"/>
        <w:right w:val="none" w:sz="0" w:space="0" w:color="auto"/>
      </w:divBdr>
    </w:div>
    <w:div w:id="1381243118">
      <w:bodyDiv w:val="1"/>
      <w:marLeft w:val="0"/>
      <w:marRight w:val="0"/>
      <w:marTop w:val="0"/>
      <w:marBottom w:val="0"/>
      <w:divBdr>
        <w:top w:val="none" w:sz="0" w:space="0" w:color="auto"/>
        <w:left w:val="none" w:sz="0" w:space="0" w:color="auto"/>
        <w:bottom w:val="none" w:sz="0" w:space="0" w:color="auto"/>
        <w:right w:val="none" w:sz="0" w:space="0" w:color="auto"/>
      </w:divBdr>
    </w:div>
    <w:div w:id="1381512129">
      <w:bodyDiv w:val="1"/>
      <w:marLeft w:val="0"/>
      <w:marRight w:val="0"/>
      <w:marTop w:val="0"/>
      <w:marBottom w:val="0"/>
      <w:divBdr>
        <w:top w:val="none" w:sz="0" w:space="0" w:color="auto"/>
        <w:left w:val="none" w:sz="0" w:space="0" w:color="auto"/>
        <w:bottom w:val="none" w:sz="0" w:space="0" w:color="auto"/>
        <w:right w:val="none" w:sz="0" w:space="0" w:color="auto"/>
      </w:divBdr>
    </w:div>
    <w:div w:id="1397388748">
      <w:bodyDiv w:val="1"/>
      <w:marLeft w:val="0"/>
      <w:marRight w:val="0"/>
      <w:marTop w:val="0"/>
      <w:marBottom w:val="0"/>
      <w:divBdr>
        <w:top w:val="none" w:sz="0" w:space="0" w:color="auto"/>
        <w:left w:val="none" w:sz="0" w:space="0" w:color="auto"/>
        <w:bottom w:val="none" w:sz="0" w:space="0" w:color="auto"/>
        <w:right w:val="none" w:sz="0" w:space="0" w:color="auto"/>
      </w:divBdr>
    </w:div>
    <w:div w:id="1432242359">
      <w:bodyDiv w:val="1"/>
      <w:marLeft w:val="0"/>
      <w:marRight w:val="0"/>
      <w:marTop w:val="0"/>
      <w:marBottom w:val="0"/>
      <w:divBdr>
        <w:top w:val="none" w:sz="0" w:space="0" w:color="auto"/>
        <w:left w:val="none" w:sz="0" w:space="0" w:color="auto"/>
        <w:bottom w:val="none" w:sz="0" w:space="0" w:color="auto"/>
        <w:right w:val="none" w:sz="0" w:space="0" w:color="auto"/>
      </w:divBdr>
    </w:div>
    <w:div w:id="1544512264">
      <w:bodyDiv w:val="1"/>
      <w:marLeft w:val="0"/>
      <w:marRight w:val="0"/>
      <w:marTop w:val="0"/>
      <w:marBottom w:val="0"/>
      <w:divBdr>
        <w:top w:val="none" w:sz="0" w:space="0" w:color="auto"/>
        <w:left w:val="none" w:sz="0" w:space="0" w:color="auto"/>
        <w:bottom w:val="none" w:sz="0" w:space="0" w:color="auto"/>
        <w:right w:val="none" w:sz="0" w:space="0" w:color="auto"/>
      </w:divBdr>
    </w:div>
    <w:div w:id="1587881763">
      <w:bodyDiv w:val="1"/>
      <w:marLeft w:val="0"/>
      <w:marRight w:val="0"/>
      <w:marTop w:val="0"/>
      <w:marBottom w:val="0"/>
      <w:divBdr>
        <w:top w:val="none" w:sz="0" w:space="0" w:color="auto"/>
        <w:left w:val="none" w:sz="0" w:space="0" w:color="auto"/>
        <w:bottom w:val="none" w:sz="0" w:space="0" w:color="auto"/>
        <w:right w:val="none" w:sz="0" w:space="0" w:color="auto"/>
      </w:divBdr>
    </w:div>
    <w:div w:id="1589804295">
      <w:bodyDiv w:val="1"/>
      <w:marLeft w:val="0"/>
      <w:marRight w:val="0"/>
      <w:marTop w:val="0"/>
      <w:marBottom w:val="0"/>
      <w:divBdr>
        <w:top w:val="none" w:sz="0" w:space="0" w:color="auto"/>
        <w:left w:val="none" w:sz="0" w:space="0" w:color="auto"/>
        <w:bottom w:val="none" w:sz="0" w:space="0" w:color="auto"/>
        <w:right w:val="none" w:sz="0" w:space="0" w:color="auto"/>
      </w:divBdr>
    </w:div>
    <w:div w:id="1628048997">
      <w:bodyDiv w:val="1"/>
      <w:marLeft w:val="0"/>
      <w:marRight w:val="0"/>
      <w:marTop w:val="0"/>
      <w:marBottom w:val="0"/>
      <w:divBdr>
        <w:top w:val="none" w:sz="0" w:space="0" w:color="auto"/>
        <w:left w:val="none" w:sz="0" w:space="0" w:color="auto"/>
        <w:bottom w:val="none" w:sz="0" w:space="0" w:color="auto"/>
        <w:right w:val="none" w:sz="0" w:space="0" w:color="auto"/>
      </w:divBdr>
    </w:div>
    <w:div w:id="1648583375">
      <w:bodyDiv w:val="1"/>
      <w:marLeft w:val="0"/>
      <w:marRight w:val="0"/>
      <w:marTop w:val="0"/>
      <w:marBottom w:val="0"/>
      <w:divBdr>
        <w:top w:val="none" w:sz="0" w:space="0" w:color="auto"/>
        <w:left w:val="none" w:sz="0" w:space="0" w:color="auto"/>
        <w:bottom w:val="none" w:sz="0" w:space="0" w:color="auto"/>
        <w:right w:val="none" w:sz="0" w:space="0" w:color="auto"/>
      </w:divBdr>
    </w:div>
    <w:div w:id="1736312552">
      <w:bodyDiv w:val="1"/>
      <w:marLeft w:val="0"/>
      <w:marRight w:val="0"/>
      <w:marTop w:val="0"/>
      <w:marBottom w:val="0"/>
      <w:divBdr>
        <w:top w:val="none" w:sz="0" w:space="0" w:color="auto"/>
        <w:left w:val="none" w:sz="0" w:space="0" w:color="auto"/>
        <w:bottom w:val="none" w:sz="0" w:space="0" w:color="auto"/>
        <w:right w:val="none" w:sz="0" w:space="0" w:color="auto"/>
      </w:divBdr>
    </w:div>
    <w:div w:id="1754811558">
      <w:bodyDiv w:val="1"/>
      <w:marLeft w:val="0"/>
      <w:marRight w:val="0"/>
      <w:marTop w:val="0"/>
      <w:marBottom w:val="0"/>
      <w:divBdr>
        <w:top w:val="none" w:sz="0" w:space="0" w:color="auto"/>
        <w:left w:val="none" w:sz="0" w:space="0" w:color="auto"/>
        <w:bottom w:val="none" w:sz="0" w:space="0" w:color="auto"/>
        <w:right w:val="none" w:sz="0" w:space="0" w:color="auto"/>
      </w:divBdr>
    </w:div>
    <w:div w:id="1755466768">
      <w:bodyDiv w:val="1"/>
      <w:marLeft w:val="0"/>
      <w:marRight w:val="0"/>
      <w:marTop w:val="0"/>
      <w:marBottom w:val="0"/>
      <w:divBdr>
        <w:top w:val="none" w:sz="0" w:space="0" w:color="auto"/>
        <w:left w:val="none" w:sz="0" w:space="0" w:color="auto"/>
        <w:bottom w:val="none" w:sz="0" w:space="0" w:color="auto"/>
        <w:right w:val="none" w:sz="0" w:space="0" w:color="auto"/>
      </w:divBdr>
    </w:div>
    <w:div w:id="1792093469">
      <w:bodyDiv w:val="1"/>
      <w:marLeft w:val="0"/>
      <w:marRight w:val="0"/>
      <w:marTop w:val="0"/>
      <w:marBottom w:val="0"/>
      <w:divBdr>
        <w:top w:val="none" w:sz="0" w:space="0" w:color="auto"/>
        <w:left w:val="none" w:sz="0" w:space="0" w:color="auto"/>
        <w:bottom w:val="none" w:sz="0" w:space="0" w:color="auto"/>
        <w:right w:val="none" w:sz="0" w:space="0" w:color="auto"/>
      </w:divBdr>
    </w:div>
    <w:div w:id="1832864896">
      <w:bodyDiv w:val="1"/>
      <w:marLeft w:val="0"/>
      <w:marRight w:val="0"/>
      <w:marTop w:val="0"/>
      <w:marBottom w:val="0"/>
      <w:divBdr>
        <w:top w:val="none" w:sz="0" w:space="0" w:color="auto"/>
        <w:left w:val="none" w:sz="0" w:space="0" w:color="auto"/>
        <w:bottom w:val="none" w:sz="0" w:space="0" w:color="auto"/>
        <w:right w:val="none" w:sz="0" w:space="0" w:color="auto"/>
      </w:divBdr>
    </w:div>
    <w:div w:id="1834182782">
      <w:bodyDiv w:val="1"/>
      <w:marLeft w:val="0"/>
      <w:marRight w:val="0"/>
      <w:marTop w:val="0"/>
      <w:marBottom w:val="0"/>
      <w:divBdr>
        <w:top w:val="none" w:sz="0" w:space="0" w:color="auto"/>
        <w:left w:val="none" w:sz="0" w:space="0" w:color="auto"/>
        <w:bottom w:val="none" w:sz="0" w:space="0" w:color="auto"/>
        <w:right w:val="none" w:sz="0" w:space="0" w:color="auto"/>
      </w:divBdr>
    </w:div>
    <w:div w:id="1890414551">
      <w:bodyDiv w:val="1"/>
      <w:marLeft w:val="0"/>
      <w:marRight w:val="0"/>
      <w:marTop w:val="0"/>
      <w:marBottom w:val="0"/>
      <w:divBdr>
        <w:top w:val="none" w:sz="0" w:space="0" w:color="auto"/>
        <w:left w:val="none" w:sz="0" w:space="0" w:color="auto"/>
        <w:bottom w:val="none" w:sz="0" w:space="0" w:color="auto"/>
        <w:right w:val="none" w:sz="0" w:space="0" w:color="auto"/>
      </w:divBdr>
    </w:div>
    <w:div w:id="1896895886">
      <w:bodyDiv w:val="1"/>
      <w:marLeft w:val="0"/>
      <w:marRight w:val="0"/>
      <w:marTop w:val="0"/>
      <w:marBottom w:val="0"/>
      <w:divBdr>
        <w:top w:val="none" w:sz="0" w:space="0" w:color="auto"/>
        <w:left w:val="none" w:sz="0" w:space="0" w:color="auto"/>
        <w:bottom w:val="none" w:sz="0" w:space="0" w:color="auto"/>
        <w:right w:val="none" w:sz="0" w:space="0" w:color="auto"/>
      </w:divBdr>
    </w:div>
    <w:div w:id="1897548658">
      <w:bodyDiv w:val="1"/>
      <w:marLeft w:val="0"/>
      <w:marRight w:val="0"/>
      <w:marTop w:val="0"/>
      <w:marBottom w:val="0"/>
      <w:divBdr>
        <w:top w:val="none" w:sz="0" w:space="0" w:color="auto"/>
        <w:left w:val="none" w:sz="0" w:space="0" w:color="auto"/>
        <w:bottom w:val="none" w:sz="0" w:space="0" w:color="auto"/>
        <w:right w:val="none" w:sz="0" w:space="0" w:color="auto"/>
      </w:divBdr>
    </w:div>
    <w:div w:id="2050713947">
      <w:bodyDiv w:val="1"/>
      <w:marLeft w:val="0"/>
      <w:marRight w:val="0"/>
      <w:marTop w:val="0"/>
      <w:marBottom w:val="0"/>
      <w:divBdr>
        <w:top w:val="none" w:sz="0" w:space="0" w:color="auto"/>
        <w:left w:val="none" w:sz="0" w:space="0" w:color="auto"/>
        <w:bottom w:val="none" w:sz="0" w:space="0" w:color="auto"/>
        <w:right w:val="none" w:sz="0" w:space="0" w:color="auto"/>
      </w:divBdr>
    </w:div>
    <w:div w:id="2077389315">
      <w:bodyDiv w:val="1"/>
      <w:marLeft w:val="0"/>
      <w:marRight w:val="0"/>
      <w:marTop w:val="0"/>
      <w:marBottom w:val="0"/>
      <w:divBdr>
        <w:top w:val="none" w:sz="0" w:space="0" w:color="auto"/>
        <w:left w:val="none" w:sz="0" w:space="0" w:color="auto"/>
        <w:bottom w:val="none" w:sz="0" w:space="0" w:color="auto"/>
        <w:right w:val="none" w:sz="0" w:space="0" w:color="auto"/>
      </w:divBdr>
    </w:div>
    <w:div w:id="2085299824">
      <w:bodyDiv w:val="1"/>
      <w:marLeft w:val="0"/>
      <w:marRight w:val="0"/>
      <w:marTop w:val="0"/>
      <w:marBottom w:val="0"/>
      <w:divBdr>
        <w:top w:val="none" w:sz="0" w:space="0" w:color="auto"/>
        <w:left w:val="none" w:sz="0" w:space="0" w:color="auto"/>
        <w:bottom w:val="none" w:sz="0" w:space="0" w:color="auto"/>
        <w:right w:val="none" w:sz="0" w:space="0" w:color="auto"/>
      </w:divBdr>
    </w:div>
    <w:div w:id="209744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2364</TotalTime>
  <Pages>2</Pages>
  <Words>538</Words>
  <Characters>3068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Айару Булатова</dc:creator>
  <cp:keywords/>
  <dc:description/>
  <cp:lastModifiedBy>Бибинур Тулегенова</cp:lastModifiedBy>
  <cp:revision>156</cp:revision>
  <dcterms:created xsi:type="dcterms:W3CDTF">2026-04-13T05:41:00Z</dcterms:created>
  <dcterms:modified xsi:type="dcterms:W3CDTF">2026-05-04T09:55:00Z</dcterms:modified>
</cp:coreProperties>
</file>